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22" w:rsidRDefault="00A80022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A80022" w:rsidRDefault="00A80022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V Š E O B E C N E   Z Á V A Z N É   N A R I A D E N I E   O B C E </w:t>
      </w:r>
      <w:r>
        <w:rPr>
          <w:rFonts w:ascii="Arial" w:eastAsia="Times New Roman" w:hAnsi="Arial" w:cs="Arial"/>
          <w:b/>
          <w:lang w:eastAsia="sk-SK"/>
        </w:rPr>
        <w:t>Rudnianska Lehota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č. </w:t>
      </w:r>
      <w:r w:rsidR="001940E1">
        <w:rPr>
          <w:rFonts w:ascii="Arial" w:eastAsia="Times New Roman" w:hAnsi="Arial" w:cs="Arial"/>
          <w:b/>
          <w:lang w:eastAsia="sk-SK"/>
        </w:rPr>
        <w:t>3/2016</w:t>
      </w:r>
      <w:r w:rsidRPr="001172B0">
        <w:rPr>
          <w:rFonts w:ascii="Arial" w:eastAsia="Times New Roman" w:hAnsi="Arial" w:cs="Arial"/>
          <w:b/>
          <w:lang w:eastAsia="sk-SK"/>
        </w:rPr>
        <w:t xml:space="preserve">  z</w:t>
      </w:r>
      <w:r w:rsidR="00A80022">
        <w:rPr>
          <w:rFonts w:ascii="Arial" w:eastAsia="Times New Roman" w:hAnsi="Arial" w:cs="Arial"/>
          <w:b/>
          <w:lang w:eastAsia="sk-SK"/>
        </w:rPr>
        <w:t> 13.12.2016</w:t>
      </w:r>
    </w:p>
    <w:p w:rsid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O  D A N I  Z   N E H N U T E Ľ N O S T I  na kalendárny rok 2017</w:t>
      </w:r>
    </w:p>
    <w:p w:rsidR="00A80022" w:rsidRDefault="00A80022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A80022" w:rsidRPr="001172B0" w:rsidRDefault="00A80022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Obec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Rudnianska Lehota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v súlade s ustanovením § 6 ods. 2 zákona č. 369/1990 Zb. o obecnom zriadení v znení neskorších predpisov a ustanoveniami    § 7 ods.  5,  6 a 7,  § 8 ods. 2 a 4, § 12 ods.  2 a 3, § 16 ods.  2 a 3, § 17 ods. 2, 3 a 4 , § 17a, § 98,  § 98b ods. 5, § 99e ods. 9 a § 103 ods. 5  zákona č. 582/2004 Z.z. o miestnych daniach a miestnom poplatku za komunálne odpady a drobné stavebné odpady  v znení neskorších predpisov u s t a n o v u j e  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§ 1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Základné  ustanovenie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940E1" w:rsidRDefault="001172B0" w:rsidP="001940E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>Obecné zastupiteľstvo v </w:t>
      </w:r>
      <w:r w:rsidR="001940E1" w:rsidRPr="001940E1">
        <w:rPr>
          <w:rFonts w:ascii="Arial" w:eastAsia="Times New Roman" w:hAnsi="Arial" w:cs="Arial"/>
          <w:sz w:val="20"/>
          <w:szCs w:val="20"/>
          <w:lang w:eastAsia="sk-SK"/>
        </w:rPr>
        <w:t>Rudnianskej</w:t>
      </w: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 Lehote podľa § 11 ods. 4 písm. d) zákona č. 369/1990 Zb. o obecnom zriadení v znení neskorších predpisov  r o z h o d l o, že v nadväznosti na § 98 zákona č. 582/2004 Z.z. o miestnych daniach a miestnom poplatku za komunálne odpady a drobné stavebné odpady v znení neskorších predpisov  </w:t>
      </w:r>
    </w:p>
    <w:p w:rsidR="001940E1" w:rsidRPr="001940E1" w:rsidRDefault="001940E1" w:rsidP="001940E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</w:t>
      </w:r>
      <w:r w:rsidR="001172B0"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z a v á d z a  s účinnosťou od 1. januára 2017  </w:t>
      </w:r>
    </w:p>
    <w:p w:rsidR="001172B0" w:rsidRPr="001940E1" w:rsidRDefault="001940E1" w:rsidP="001940E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</w:t>
      </w:r>
      <w:r w:rsidR="001172B0"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d a ň  z  n e h n u t e ľ n o s t í.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940E1" w:rsidRPr="001940E1" w:rsidRDefault="001172B0" w:rsidP="001940E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Toto všeobecne záväzné nariadenie upravuje podmienky určovania a vyberania dane </w:t>
      </w:r>
    </w:p>
    <w:p w:rsidR="001172B0" w:rsidRPr="001940E1" w:rsidRDefault="001172B0" w:rsidP="001940E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z nehnuteľností na území obce Rudnianska </w:t>
      </w:r>
      <w:r w:rsidR="001940E1" w:rsidRPr="001940E1">
        <w:rPr>
          <w:rFonts w:ascii="Arial" w:eastAsia="Times New Roman" w:hAnsi="Arial" w:cs="Arial"/>
          <w:sz w:val="20"/>
          <w:szCs w:val="20"/>
          <w:lang w:eastAsia="sk-SK"/>
        </w:rPr>
        <w:t>Lehota</w:t>
      </w:r>
      <w:r w:rsidRPr="001940E1">
        <w:rPr>
          <w:rFonts w:ascii="Arial" w:eastAsia="Times New Roman" w:hAnsi="Arial" w:cs="Arial"/>
          <w:sz w:val="20"/>
          <w:szCs w:val="20"/>
          <w:lang w:eastAsia="sk-SK"/>
        </w:rPr>
        <w:t xml:space="preserve"> v zdaňovacom období roku 2017.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  P O Z E M K O V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§  2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 Základ dane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ustanovuje na území obce </w:t>
      </w:r>
      <w:r>
        <w:rPr>
          <w:rFonts w:ascii="Arial" w:eastAsia="Times New Roman" w:hAnsi="Arial" w:cs="Arial"/>
          <w:sz w:val="20"/>
          <w:szCs w:val="20"/>
          <w:lang w:eastAsia="sk-SK"/>
        </w:rPr>
        <w:t>Rudnianska Lehota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hodnotu pozemku, ktorou sa pri výpočte základu dane z pozemkov násobí výmera pozemku v m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za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a) ornú pôdu, chmeľnice, vinice, ovocné sady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2609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 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</w:p>
    <w:p w:rsid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trvalé trávnaté porasty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0,0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235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 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 xml:space="preserve">2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b) záhrady                      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1,3200 €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/m</w:t>
      </w:r>
      <w:r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</w:p>
    <w:p w:rsidR="001172B0" w:rsidRPr="00CA2873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c) zastavané plochy a nádvoria, ostatné plochy       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>1,3200 € /</w:t>
      </w:r>
      <w:r w:rsidRPr="00CA2873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2</w:t>
      </w:r>
    </w:p>
    <w:p w:rsidR="00A20088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c) lesné pozemky, na ktorých sú hospodárske lesy,rybníky s chovom rýb a ostatné hospodársky    </w:t>
      </w:r>
      <w:r w:rsidR="00A20088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p w:rsidR="001172B0" w:rsidRPr="001172B0" w:rsidRDefault="00A20088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  <w:r w:rsidR="001172B0"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využívané vodné plochy 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</w:t>
      </w:r>
      <w:r w:rsidR="001172B0"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1500</w:t>
      </w:r>
      <w:r w:rsidR="001172B0"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</w:t>
      </w:r>
      <w:r w:rsidR="00CA287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1172B0"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/m</w:t>
      </w:r>
      <w:r w:rsidR="001172B0" w:rsidRPr="00CA2873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="001172B0" w:rsidRPr="00CA2873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</w:t>
      </w:r>
      <w:r w:rsidR="001172B0"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:rsidR="001172B0" w:rsidRPr="00A20088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d) stavebné pozemky  </w:t>
      </w:r>
      <w:r w:rsidR="00A20088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</w:t>
      </w:r>
      <w:r w:rsidR="00A20088"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>13,2700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 /m</w:t>
      </w:r>
      <w:r w:rsidRPr="00817D92">
        <w:rPr>
          <w:rFonts w:ascii="Arial" w:eastAsia="Times New Roman" w:hAnsi="Arial" w:cs="Arial"/>
          <w:b/>
          <w:sz w:val="20"/>
          <w:szCs w:val="20"/>
          <w:vertAlign w:val="superscript"/>
          <w:lang w:eastAsia="sk-SK"/>
        </w:rPr>
        <w:t>2</w:t>
      </w:r>
      <w:r w:rsidRPr="00A20088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.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1172B0" w:rsidRPr="001172B0" w:rsidRDefault="001172B0" w:rsidP="001172B0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§ 3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B1926" w:rsidRPr="009863E4" w:rsidRDefault="001172B0" w:rsidP="009A273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Správca dane určuje na území obce </w:t>
      </w:r>
      <w:r w:rsidR="00CB1926"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Rudnianska Lehota</w:t>
      </w: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 pozemky uvedené v § 6 ods. 1 </w:t>
      </w:r>
    </w:p>
    <w:p w:rsidR="001172B0" w:rsidRPr="009863E4" w:rsidRDefault="001172B0" w:rsidP="009A273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a) zákona o miestnych daniach  okrem pozemkov nachádzajúcich sa v jednotlivej časti  obce uvedenej v § 3 ods. 2 tohto všeobecne záväzného nariadenia, ročnú sadzbu dane z pozemkov: 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172B0" w:rsidRPr="009863E4" w:rsidRDefault="001172B0" w:rsidP="00CB192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 ornú pôdu, chmeľnice, vinice, ovocné sady, trvalé trávnaté porasty  0,</w:t>
      </w:r>
      <w:r w:rsidR="00CB1926"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41</w:t>
      </w: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%,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B1926" w:rsidRPr="009863E4" w:rsidRDefault="001172B0" w:rsidP="00CB192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Správca dane určuje na území obce </w:t>
      </w:r>
      <w:r w:rsidR="00CB1926"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Rudnianska Lehota</w:t>
      </w: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 pozemky uvedené v § 6 ods. 1 </w:t>
      </w:r>
    </w:p>
    <w:p w:rsidR="001172B0" w:rsidRPr="009863E4" w:rsidRDefault="001172B0" w:rsidP="00CB1926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písm.</w:t>
      </w:r>
      <w:r w:rsidR="00CB1926"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d) zákona o miestnych daniach  , ročnú sadzbu dane z pozemkov za: 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172B0" w:rsidRPr="009863E4" w:rsidRDefault="001172B0" w:rsidP="00CB192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lesné pozemky, na ktorých sú hospodárske lesy,  rybníky s chovom rýb a ostatné hospodársky využívané vodné plochy </w:t>
      </w:r>
      <w:r w:rsidR="00CB1926"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0,50</w:t>
      </w:r>
      <w:r w:rsidRPr="009863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%,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A2738" w:rsidRPr="009A2738" w:rsidRDefault="001172B0" w:rsidP="009A2738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t xml:space="preserve">Správca dane určuje na území obce </w:t>
      </w:r>
      <w:r w:rsidR="00CB1926" w:rsidRPr="009A273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Rudnianska Lehota</w:t>
      </w:r>
      <w:r w:rsidRPr="009A273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pre  pozemky uvedené v § 6 ods. 1 </w:t>
      </w:r>
    </w:p>
    <w:p w:rsidR="001172B0" w:rsidRPr="009A2738" w:rsidRDefault="001172B0" w:rsidP="009A273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písm. b) c) a e) zákona o miestnych daniach ročnú sadzbu dane z pozemkov </w:t>
      </w:r>
    </w:p>
    <w:p w:rsidR="00CB1926" w:rsidRPr="009863E4" w:rsidRDefault="00CB1926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a) záhrady</w:t>
      </w:r>
      <w:r w:rsidR="00CB192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                </w:t>
      </w: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</w:t>
      </w:r>
      <w:r w:rsidR="00CB192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2 %,</w:t>
      </w: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b) zastavané plochy a nádvoria, ostatné plochy 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</w:t>
      </w:r>
      <w:r w:rsidR="00CB192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62</w:t>
      </w:r>
      <w:r w:rsidRPr="001172B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%,</w:t>
      </w:r>
    </w:p>
    <w:p w:rsidR="001172B0" w:rsidRPr="00CB1926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c) stavebné pozemky </w:t>
      </w:r>
      <w:r w:rsidR="00CB192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  </w:t>
      </w:r>
      <w:r w:rsidR="00CB1926" w:rsidRPr="00CB192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0,62</w:t>
      </w:r>
      <w:r w:rsidRPr="00CB1926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%.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172B0" w:rsidRPr="001172B0" w:rsidRDefault="001172B0" w:rsidP="001172B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O   S T A V I E B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4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</w:t>
      </w:r>
    </w:p>
    <w:p w:rsidR="007A6729" w:rsidRPr="009863E4" w:rsidRDefault="001172B0" w:rsidP="007A67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určuje pre  stavby na  území obce </w:t>
      </w:r>
      <w:r w:rsidR="007A6729" w:rsidRPr="009863E4">
        <w:rPr>
          <w:rFonts w:ascii="Arial" w:eastAsia="Times New Roman" w:hAnsi="Arial" w:cs="Arial"/>
          <w:sz w:val="20"/>
          <w:szCs w:val="20"/>
          <w:lang w:eastAsia="sk-SK"/>
        </w:rPr>
        <w:t>Rudnianska Lehota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,  ročnú sadzbu dane zo </w:t>
      </w:r>
    </w:p>
    <w:p w:rsidR="001172B0" w:rsidRPr="009863E4" w:rsidRDefault="001172B0" w:rsidP="007A672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stavieb za každý aj začatý m2 zastavanej plochy 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a) 0,04</w:t>
      </w:r>
      <w:r w:rsidR="007A6729" w:rsidRPr="009863E4">
        <w:rPr>
          <w:rFonts w:ascii="Arial" w:eastAsia="Times New Roman" w:hAnsi="Arial" w:cs="Arial"/>
          <w:sz w:val="20"/>
          <w:szCs w:val="20"/>
          <w:lang w:eastAsia="sk-SK"/>
        </w:rPr>
        <w:t>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stavby na bývanie a drobné stavby, ktoré majú doplnkovú funkciu pre hlavnú stavbu, 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b) 0,</w:t>
      </w:r>
      <w:r w:rsidR="007A6729" w:rsidRPr="009863E4">
        <w:rPr>
          <w:rFonts w:ascii="Arial" w:eastAsia="Times New Roman" w:hAnsi="Arial" w:cs="Arial"/>
          <w:sz w:val="20"/>
          <w:szCs w:val="20"/>
          <w:lang w:eastAsia="sk-SK"/>
        </w:rPr>
        <w:t>049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stavby na pôdohospodársku produkciu, skleníky, stavby pre vodné hospodárstvo, stavby využívané na skladovanie vlastnej pôdohospodárskej produkcie vrátane stavieb na vlastnú administratívu ,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c) 0,</w:t>
      </w:r>
      <w:r w:rsidR="007A6729" w:rsidRPr="009863E4">
        <w:rPr>
          <w:rFonts w:ascii="Arial" w:eastAsia="Times New Roman" w:hAnsi="Arial" w:cs="Arial"/>
          <w:sz w:val="20"/>
          <w:szCs w:val="20"/>
          <w:lang w:eastAsia="sk-SK"/>
        </w:rPr>
        <w:t>060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chaty a stavby  na individuálnu rekreáciu, 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d) 0,</w:t>
      </w:r>
      <w:r w:rsidR="007A6729" w:rsidRPr="009863E4">
        <w:rPr>
          <w:rFonts w:ascii="Arial" w:eastAsia="Times New Roman" w:hAnsi="Arial" w:cs="Arial"/>
          <w:sz w:val="20"/>
          <w:szCs w:val="20"/>
          <w:lang w:eastAsia="sk-SK"/>
        </w:rPr>
        <w:t>099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samostatne stojace garáže, 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e) 0,</w:t>
      </w:r>
      <w:r w:rsidR="007A6729" w:rsidRPr="009863E4">
        <w:rPr>
          <w:rFonts w:ascii="Arial" w:eastAsia="Times New Roman" w:hAnsi="Arial" w:cs="Arial"/>
          <w:sz w:val="20"/>
          <w:szCs w:val="20"/>
          <w:lang w:eastAsia="sk-SK"/>
        </w:rPr>
        <w:t>099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stavby hromadných garáží,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f)  0,275 €  za stavby hromadných garáží umiestnené pod zemou,   </w:t>
      </w:r>
    </w:p>
    <w:p w:rsidR="007A6729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g) 0,</w:t>
      </w:r>
      <w:r w:rsidR="007A6729" w:rsidRPr="009863E4">
        <w:rPr>
          <w:rFonts w:ascii="Arial" w:eastAsia="Times New Roman" w:hAnsi="Arial" w:cs="Arial"/>
          <w:sz w:val="20"/>
          <w:szCs w:val="20"/>
          <w:lang w:eastAsia="sk-SK"/>
        </w:rPr>
        <w:t>829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priemyselné stavby, stavby slúžiace energetike, stavby slúžiace stavebníctvu, stavby </w:t>
      </w:r>
    </w:p>
    <w:p w:rsidR="001172B0" w:rsidRPr="009863E4" w:rsidRDefault="007A6729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  <w:r w:rsidR="001172B0" w:rsidRPr="009863E4">
        <w:rPr>
          <w:rFonts w:ascii="Arial" w:eastAsia="Times New Roman" w:hAnsi="Arial" w:cs="Arial"/>
          <w:sz w:val="20"/>
          <w:szCs w:val="20"/>
          <w:lang w:eastAsia="sk-SK"/>
        </w:rPr>
        <w:t>využívané na skladovanie vlastnej produkcie vrátane stavieb na vlastnú administratívu ,</w:t>
      </w:r>
    </w:p>
    <w:p w:rsidR="007A6729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h) </w:t>
      </w:r>
      <w:r w:rsidR="007A6729" w:rsidRPr="009863E4">
        <w:rPr>
          <w:rFonts w:ascii="Arial" w:eastAsia="Times New Roman" w:hAnsi="Arial" w:cs="Arial"/>
          <w:sz w:val="20"/>
          <w:szCs w:val="20"/>
          <w:lang w:eastAsia="sk-SK"/>
        </w:rPr>
        <w:t>0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7A6729" w:rsidRPr="009863E4">
        <w:rPr>
          <w:rFonts w:ascii="Arial" w:eastAsia="Times New Roman" w:hAnsi="Arial" w:cs="Arial"/>
          <w:sz w:val="20"/>
          <w:szCs w:val="20"/>
          <w:lang w:eastAsia="sk-SK"/>
        </w:rPr>
        <w:t>829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stavby na ostatné podnikanie a na zárobkovú činnosť, skladovanie a administratívu </w:t>
      </w:r>
    </w:p>
    <w:p w:rsidR="001172B0" w:rsidRPr="009863E4" w:rsidRDefault="007A6729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</w:t>
      </w:r>
      <w:r w:rsidR="001172B0" w:rsidRPr="009863E4">
        <w:rPr>
          <w:rFonts w:ascii="Arial" w:eastAsia="Times New Roman" w:hAnsi="Arial" w:cs="Arial"/>
          <w:sz w:val="20"/>
          <w:szCs w:val="20"/>
          <w:lang w:eastAsia="sk-SK"/>
        </w:rPr>
        <w:t>súvisiacu s ostatným podnikaním a zárobkovou činnosťou ,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i) 0,</w:t>
      </w:r>
      <w:r w:rsidR="007A6729" w:rsidRPr="009863E4">
        <w:rPr>
          <w:rFonts w:ascii="Arial" w:eastAsia="Times New Roman" w:hAnsi="Arial" w:cs="Arial"/>
          <w:sz w:val="20"/>
          <w:szCs w:val="20"/>
          <w:lang w:eastAsia="sk-SK"/>
        </w:rPr>
        <w:t>049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ostatné stavby  neuvedené v písmenách a) až h).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729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( 2 ) Správca dane určuje pri viacpodlažných stavbách pre všetky druhy stavieb príplatok za </w:t>
      </w:r>
    </w:p>
    <w:p w:rsidR="001172B0" w:rsidRPr="009863E4" w:rsidRDefault="007A6729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      </w:t>
      </w:r>
      <w:r w:rsidR="001172B0"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podlažie 0, 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>037</w:t>
      </w:r>
      <w:r w:rsidR="001172B0"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€ za každé ďalšie podlažie okrem prvého nadzemného podlažia .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D A Ň   Z  B Y T O V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5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Sadzba dane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Ročná sadzba dane z bytov  je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0,</w:t>
      </w:r>
      <w:r w:rsidR="007A6729">
        <w:rPr>
          <w:rFonts w:ascii="Arial" w:eastAsia="Times New Roman" w:hAnsi="Arial" w:cs="Arial"/>
          <w:b/>
          <w:sz w:val="20"/>
          <w:szCs w:val="20"/>
          <w:lang w:eastAsia="sk-SK"/>
        </w:rPr>
        <w:t>073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€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za každý aj začatý m2 podlahovej plochy bytu a nebytového priestoru  v bytovom dome</w:t>
      </w:r>
      <w:r w:rsidR="007A6729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6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Oslobodenie od dane a zníženie dane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(1) Správca dane  od dane z pozemkov  oslobodzuje:</w:t>
      </w:r>
    </w:p>
    <w:p w:rsidR="001172B0" w:rsidRPr="009863E4" w:rsidRDefault="009863E4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     a</w:t>
      </w:r>
      <w:r w:rsidR="001172B0" w:rsidRPr="009863E4">
        <w:rPr>
          <w:rFonts w:ascii="Arial" w:eastAsia="Times New Roman" w:hAnsi="Arial" w:cs="Arial"/>
          <w:sz w:val="20"/>
          <w:szCs w:val="20"/>
          <w:lang w:eastAsia="sk-SK"/>
        </w:rPr>
        <w:t>) pozemky, na ktorých sú cintoríny, kolumbária, urnové háje a rozptylové lúky,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172B0" w:rsidRPr="009863E4" w:rsidRDefault="009863E4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1172B0" w:rsidRPr="009863E4">
        <w:rPr>
          <w:rFonts w:ascii="Arial" w:eastAsia="Times New Roman" w:hAnsi="Arial" w:cs="Arial"/>
          <w:sz w:val="20"/>
          <w:szCs w:val="20"/>
          <w:lang w:eastAsia="sk-SK"/>
        </w:rPr>
        <w:t>(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1172B0" w:rsidRPr="009863E4">
        <w:rPr>
          <w:rFonts w:ascii="Arial" w:eastAsia="Times New Roman" w:hAnsi="Arial" w:cs="Arial"/>
          <w:sz w:val="20"/>
          <w:szCs w:val="20"/>
          <w:lang w:eastAsia="sk-SK"/>
        </w:rPr>
        <w:t>) Správca dane od dane zo stavieb  oslobodzuje:</w:t>
      </w:r>
    </w:p>
    <w:p w:rsidR="009863E4" w:rsidRPr="009863E4" w:rsidRDefault="009863E4" w:rsidP="009A2738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stavby a byty na bývanie vo vlastníctve fyzických osôb v hmotnej núdzi alebo fyzických osôb  starších  ako 70 rokov, držiteľov preukazu fyzickej osoby s ťažkým zdravotným postihnutím, ako aj prevažne alebo úplne bezvládnych fyzických osôb, ktoré slúžia na ich trvalé bývanie,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863E4" w:rsidRPr="009863E4" w:rsidRDefault="001172B0" w:rsidP="009863E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ustanovuje, že veková hranica fyzických osôb na poskytnutie oslobodenia , </w:t>
      </w:r>
    </w:p>
    <w:p w:rsidR="001172B0" w:rsidRDefault="001172B0" w:rsidP="009863E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stavieb a bytov od dane  alebo zníženia  daňovej povinnosti  je viac ako  </w:t>
      </w:r>
      <w:r w:rsidR="009863E4" w:rsidRPr="009863E4">
        <w:rPr>
          <w:rFonts w:ascii="Arial" w:eastAsia="Times New Roman" w:hAnsi="Arial" w:cs="Arial"/>
          <w:sz w:val="20"/>
          <w:szCs w:val="20"/>
          <w:lang w:eastAsia="sk-SK"/>
        </w:rPr>
        <w:t>70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 rokov.</w:t>
      </w:r>
    </w:p>
    <w:p w:rsidR="00A80022" w:rsidRDefault="00A80022" w:rsidP="009863E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80022" w:rsidRDefault="00A80022" w:rsidP="009863E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80022" w:rsidRPr="009863E4" w:rsidRDefault="00A80022" w:rsidP="009863E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863E4" w:rsidRPr="009863E4" w:rsidRDefault="001172B0" w:rsidP="009863E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Daňovník je povinný uplatniť nárok na zníženie dane alebo oslobodenie od dane v priznaní </w:t>
      </w:r>
    </w:p>
    <w:p w:rsidR="001172B0" w:rsidRPr="009863E4" w:rsidRDefault="001172B0" w:rsidP="009863E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863E4">
        <w:rPr>
          <w:rFonts w:ascii="Arial" w:eastAsia="Times New Roman" w:hAnsi="Arial" w:cs="Arial"/>
          <w:sz w:val="20"/>
          <w:szCs w:val="20"/>
          <w:lang w:eastAsia="sk-SK"/>
        </w:rPr>
        <w:t>k dani z nehnuteľností alebo v čiastkovom priznaní na to zdaňovacie obdobie, na ktoré mu prvýkrát vzniká nárok na oslobodenie od dane najneskôr do 31.januára príslušného zdaňovacieho obdobia.</w:t>
      </w:r>
      <w:r w:rsidR="009863E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9863E4">
        <w:rPr>
          <w:rFonts w:ascii="Arial" w:eastAsia="Times New Roman" w:hAnsi="Arial" w:cs="Arial"/>
          <w:sz w:val="20"/>
          <w:szCs w:val="20"/>
          <w:lang w:eastAsia="sk-SK"/>
        </w:rPr>
        <w:t xml:space="preserve">Inak nárok na príslušné zdaňovacie obdobie zaniká. </w:t>
      </w:r>
    </w:p>
    <w:p w:rsidR="001172B0" w:rsidRPr="009863E4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172B0" w:rsidRPr="001172B0" w:rsidRDefault="001172B0" w:rsidP="00CE544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§ 8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Suma dane</w:t>
      </w:r>
      <w:r w:rsidRPr="001172B0">
        <w:rPr>
          <w:rFonts w:ascii="Arial" w:eastAsia="Times New Roman" w:hAnsi="Arial" w:cs="Arial"/>
          <w:lang w:eastAsia="sk-SK"/>
        </w:rPr>
        <w:t xml:space="preserve">, </w:t>
      </w:r>
      <w:r w:rsidRPr="001172B0">
        <w:rPr>
          <w:rFonts w:ascii="Arial" w:eastAsia="Times New Roman" w:hAnsi="Arial" w:cs="Arial"/>
          <w:b/>
          <w:lang w:eastAsia="sk-SK"/>
        </w:rPr>
        <w:t xml:space="preserve">ktorú správca dane nevyrubí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 Správca dane ustanovuje, že daň najviac v úhrne do sumy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5 eur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nebude vyrubovať.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§ 9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 Záverečné ustanovenie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9A2738" w:rsidRPr="009A2738" w:rsidRDefault="001172B0" w:rsidP="009A273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Dňom účinnosti tohto všeobecne záväzného nariadenia o dani z nehnuteľností sa zrušuje </w:t>
      </w:r>
    </w:p>
    <w:p w:rsidR="001172B0" w:rsidRPr="009A2738" w:rsidRDefault="001172B0" w:rsidP="009A273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Všeobecne záväzné nariadenie o dani z nehnuteľností platné na rok 2016 č. </w:t>
      </w:r>
      <w:r w:rsidR="00CE544E"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1/2015 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 xml:space="preserve">zo dňa </w:t>
      </w:r>
      <w:r w:rsidR="00CE544E" w:rsidRPr="009A2738">
        <w:rPr>
          <w:rFonts w:ascii="Arial" w:eastAsia="Times New Roman" w:hAnsi="Arial" w:cs="Arial"/>
          <w:sz w:val="20"/>
          <w:szCs w:val="20"/>
          <w:lang w:eastAsia="sk-SK"/>
        </w:rPr>
        <w:t>15.12.2015</w:t>
      </w:r>
      <w:r w:rsidRPr="009A2738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  (2) Obecné zastupiteľstvo obce </w:t>
      </w:r>
      <w:r w:rsidR="00CE544E">
        <w:rPr>
          <w:rFonts w:ascii="Arial" w:eastAsia="Times New Roman" w:hAnsi="Arial" w:cs="Arial"/>
          <w:sz w:val="20"/>
          <w:szCs w:val="20"/>
          <w:lang w:eastAsia="sk-SK"/>
        </w:rPr>
        <w:t xml:space="preserve">Rudnianska Lehota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 sa na tomto všeobecne záväznom nariadení o dani z nehnuteľností na rok 2017 uznieslo dňa  </w:t>
      </w:r>
      <w:r w:rsidR="00A80022">
        <w:rPr>
          <w:rFonts w:ascii="Arial" w:eastAsia="Times New Roman" w:hAnsi="Arial" w:cs="Arial"/>
          <w:sz w:val="20"/>
          <w:szCs w:val="20"/>
          <w:lang w:eastAsia="sk-SK"/>
        </w:rPr>
        <w:t>13.12.2016, uznesením číslo 109/2016.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 xml:space="preserve">§ 10 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1172B0">
        <w:rPr>
          <w:rFonts w:ascii="Arial" w:eastAsia="Times New Roman" w:hAnsi="Arial" w:cs="Arial"/>
          <w:b/>
          <w:lang w:eastAsia="sk-SK"/>
        </w:rPr>
        <w:t>Účinnosť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  Toto nariadenie nadobúda účinnosť 1. januára 2017.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VYVESENÉ: </w:t>
      </w:r>
      <w:r w:rsidR="00A80022">
        <w:rPr>
          <w:rFonts w:ascii="Arial" w:eastAsia="Times New Roman" w:hAnsi="Arial" w:cs="Arial"/>
          <w:sz w:val="20"/>
          <w:szCs w:val="20"/>
          <w:lang w:eastAsia="sk-SK"/>
        </w:rPr>
        <w:t xml:space="preserve">15.12.2016                                                      </w:t>
      </w:r>
      <w:r w:rsidRPr="001172B0">
        <w:rPr>
          <w:rFonts w:ascii="Arial" w:eastAsia="Times New Roman" w:hAnsi="Arial" w:cs="Arial"/>
          <w:b/>
          <w:sz w:val="20"/>
          <w:szCs w:val="20"/>
          <w:lang w:eastAsia="sk-SK"/>
        </w:rPr>
        <w:t>ZVESENÉ:</w:t>
      </w: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  <w:r w:rsidRPr="001172B0">
        <w:rPr>
          <w:rFonts w:ascii="Arial" w:eastAsia="Times New Roman" w:hAnsi="Arial" w:cs="Arial"/>
          <w:lang w:eastAsia="sk-SK"/>
        </w:rPr>
        <w:t xml:space="preserve">                                                                                         </w:t>
      </w:r>
      <w:r w:rsidR="00A80022">
        <w:rPr>
          <w:rFonts w:ascii="Arial" w:eastAsia="Times New Roman" w:hAnsi="Arial" w:cs="Arial"/>
          <w:lang w:eastAsia="sk-SK"/>
        </w:rPr>
        <w:t xml:space="preserve">               Ivan Javorček, v.r.</w:t>
      </w:r>
      <w:bookmarkStart w:id="0" w:name="_GoBack"/>
      <w:bookmarkEnd w:id="0"/>
    </w:p>
    <w:p w:rsidR="001172B0" w:rsidRPr="001172B0" w:rsidRDefault="001172B0" w:rsidP="001172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172B0">
        <w:rPr>
          <w:rFonts w:ascii="Arial" w:eastAsia="Times New Roman" w:hAnsi="Arial" w:cs="Arial"/>
          <w:lang w:eastAsia="sk-SK"/>
        </w:rPr>
        <w:t xml:space="preserve">                                                                                                          </w:t>
      </w:r>
      <w:r w:rsidRPr="001172B0">
        <w:rPr>
          <w:rFonts w:ascii="Arial" w:eastAsia="Times New Roman" w:hAnsi="Arial" w:cs="Arial"/>
          <w:sz w:val="20"/>
          <w:szCs w:val="20"/>
          <w:lang w:eastAsia="sk-SK"/>
        </w:rPr>
        <w:t xml:space="preserve">starosta  obce </w:t>
      </w:r>
    </w:p>
    <w:p w:rsidR="00EF4F5A" w:rsidRDefault="00EF4F5A"/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2E1"/>
    <w:multiLevelType w:val="hybridMultilevel"/>
    <w:tmpl w:val="186EB052"/>
    <w:lvl w:ilvl="0" w:tplc="961C2E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660"/>
    <w:multiLevelType w:val="hybridMultilevel"/>
    <w:tmpl w:val="5AAE2D18"/>
    <w:lvl w:ilvl="0" w:tplc="DD2C87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61A7F63"/>
    <w:multiLevelType w:val="hybridMultilevel"/>
    <w:tmpl w:val="9D566DF4"/>
    <w:lvl w:ilvl="0" w:tplc="AB1A92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6325C51"/>
    <w:multiLevelType w:val="hybridMultilevel"/>
    <w:tmpl w:val="18A83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1609F"/>
    <w:multiLevelType w:val="hybridMultilevel"/>
    <w:tmpl w:val="459E309C"/>
    <w:lvl w:ilvl="0" w:tplc="085C049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B3B6632"/>
    <w:multiLevelType w:val="hybridMultilevel"/>
    <w:tmpl w:val="13B2EC6C"/>
    <w:lvl w:ilvl="0" w:tplc="CABC10C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D6F501B"/>
    <w:multiLevelType w:val="hybridMultilevel"/>
    <w:tmpl w:val="F5009A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9A"/>
    <w:rsid w:val="0009119A"/>
    <w:rsid w:val="001172B0"/>
    <w:rsid w:val="001940E1"/>
    <w:rsid w:val="007A6729"/>
    <w:rsid w:val="00817D92"/>
    <w:rsid w:val="009863E4"/>
    <w:rsid w:val="009A2738"/>
    <w:rsid w:val="009C0DDC"/>
    <w:rsid w:val="00A20088"/>
    <w:rsid w:val="00A80022"/>
    <w:rsid w:val="00B6102F"/>
    <w:rsid w:val="00CA2873"/>
    <w:rsid w:val="00CB1926"/>
    <w:rsid w:val="00CE544E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19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19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B06C-E0AD-40BB-B20E-710CA116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2016-12-16T06:21:00Z</cp:lastPrinted>
  <dcterms:created xsi:type="dcterms:W3CDTF">2016-11-29T06:48:00Z</dcterms:created>
  <dcterms:modified xsi:type="dcterms:W3CDTF">2016-12-16T06:21:00Z</dcterms:modified>
</cp:coreProperties>
</file>